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7492C" w14:textId="77777777" w:rsidR="009F6698" w:rsidRDefault="009F6698">
      <w:pPr>
        <w:rPr>
          <w:rFonts w:ascii="Calibri" w:hAnsi="Calibri"/>
        </w:rPr>
      </w:pPr>
    </w:p>
    <w:p w14:paraId="318ED242" w14:textId="77777777" w:rsidR="005E042B" w:rsidRPr="00B7635E" w:rsidRDefault="005E042B" w:rsidP="005E042B">
      <w:pPr>
        <w:pStyle w:val="Header"/>
        <w:tabs>
          <w:tab w:val="left" w:pos="720"/>
        </w:tabs>
        <w:rPr>
          <w:b/>
          <w:bCs/>
          <w:iCs/>
        </w:rPr>
      </w:pPr>
      <w:r w:rsidRPr="00B7635E">
        <w:rPr>
          <w:b/>
          <w:bCs/>
          <w:iCs/>
        </w:rPr>
        <w:t>Section 23 09 00 – INSTRUMENTATION AND CONTROL FOR HVAC</w:t>
      </w:r>
    </w:p>
    <w:p w14:paraId="4F250D6F" w14:textId="77777777" w:rsidR="005E042B" w:rsidRDefault="005E042B" w:rsidP="005E042B">
      <w:pPr>
        <w:pStyle w:val="Header"/>
        <w:tabs>
          <w:tab w:val="left" w:pos="720"/>
        </w:tabs>
        <w:rPr>
          <w:rFonts w:cs="Arial"/>
          <w:szCs w:val="20"/>
        </w:rPr>
      </w:pPr>
    </w:p>
    <w:p w14:paraId="5B8144E6" w14:textId="77777777" w:rsidR="005E042B" w:rsidRDefault="005E042B" w:rsidP="005E042B">
      <w:pPr>
        <w:pStyle w:val="Header"/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23 09 13 </w:t>
      </w:r>
      <w:r w:rsidRPr="00FF043C">
        <w:rPr>
          <w:rFonts w:cs="Arial"/>
          <w:szCs w:val="20"/>
        </w:rPr>
        <w:t xml:space="preserve">Instrumentation and Control Devices for HVAC </w:t>
      </w:r>
      <w:r w:rsidRPr="00FF043C">
        <w:rPr>
          <w:rFonts w:cs="Arial"/>
          <w:szCs w:val="20"/>
        </w:rPr>
        <w:cr/>
      </w:r>
    </w:p>
    <w:p w14:paraId="093D02C6" w14:textId="77777777" w:rsidR="005E042B" w:rsidRDefault="005E042B" w:rsidP="005E042B">
      <w:pPr>
        <w:pStyle w:val="Header"/>
        <w:numPr>
          <w:ilvl w:val="1"/>
          <w:numId w:val="5"/>
        </w:numPr>
        <w:tabs>
          <w:tab w:val="clear" w:pos="4320"/>
          <w:tab w:val="center" w:pos="720"/>
        </w:tabs>
      </w:pPr>
      <w:r>
        <w:t>CONTROL VALVES</w:t>
      </w:r>
      <w:bookmarkStart w:id="0" w:name="_GoBack"/>
      <w:bookmarkEnd w:id="0"/>
    </w:p>
    <w:p w14:paraId="04A029E5" w14:textId="77777777" w:rsidR="005E042B" w:rsidRDefault="005E042B" w:rsidP="005E042B">
      <w:pPr>
        <w:pStyle w:val="Header"/>
        <w:tabs>
          <w:tab w:val="left" w:pos="720"/>
        </w:tabs>
      </w:pPr>
    </w:p>
    <w:p w14:paraId="0F73E001" w14:textId="77777777" w:rsidR="005E042B" w:rsidRDefault="005E042B" w:rsidP="005E042B">
      <w:pPr>
        <w:pStyle w:val="Header"/>
        <w:numPr>
          <w:ilvl w:val="0"/>
          <w:numId w:val="6"/>
        </w:numPr>
      </w:pPr>
      <w:r>
        <w:t>Globe Valves:</w:t>
      </w:r>
    </w:p>
    <w:p w14:paraId="6B654779" w14:textId="77777777" w:rsidR="005E042B" w:rsidRDefault="005E042B" w:rsidP="005E042B">
      <w:pPr>
        <w:pStyle w:val="Header"/>
        <w:ind w:left="1080"/>
      </w:pPr>
    </w:p>
    <w:p w14:paraId="2773E73E" w14:textId="77777777" w:rsidR="005E042B" w:rsidRDefault="005E042B" w:rsidP="005E042B">
      <w:pPr>
        <w:pStyle w:val="Header"/>
        <w:numPr>
          <w:ilvl w:val="0"/>
          <w:numId w:val="7"/>
        </w:numPr>
        <w:tabs>
          <w:tab w:val="clear" w:pos="4320"/>
          <w:tab w:val="center" w:pos="1440"/>
        </w:tabs>
      </w:pPr>
      <w:r>
        <w:t>Water</w:t>
      </w:r>
      <w:r w:rsidRPr="00730DF5">
        <w:t xml:space="preserve"> system globe valves</w:t>
      </w:r>
      <w:r>
        <w:t>:</w:t>
      </w:r>
      <w:r w:rsidRPr="00730DF5">
        <w:t xml:space="preserve"> </w:t>
      </w:r>
    </w:p>
    <w:p w14:paraId="247AF9C9" w14:textId="77777777" w:rsidR="005E042B" w:rsidRDefault="005E042B" w:rsidP="005E042B">
      <w:pPr>
        <w:pStyle w:val="Header"/>
        <w:numPr>
          <w:ilvl w:val="2"/>
          <w:numId w:val="7"/>
        </w:numPr>
        <w:tabs>
          <w:tab w:val="clear" w:pos="2520"/>
          <w:tab w:val="num" w:pos="1800"/>
        </w:tabs>
        <w:ind w:left="1800"/>
      </w:pPr>
      <w:r>
        <w:t>NPS 2-1/2 and Larger:  ANSI 125 cast iron flanged body, stainless steel stem, bronze trim and EPDM O-ring packing.</w:t>
      </w:r>
    </w:p>
    <w:p w14:paraId="1CCD59B5" w14:textId="77777777" w:rsidR="005E042B" w:rsidRDefault="005E042B" w:rsidP="005E042B">
      <w:pPr>
        <w:pStyle w:val="Header"/>
        <w:numPr>
          <w:ilvl w:val="2"/>
          <w:numId w:val="7"/>
        </w:numPr>
        <w:tabs>
          <w:tab w:val="clear" w:pos="2520"/>
          <w:tab w:val="num" w:pos="1530"/>
          <w:tab w:val="num" w:pos="1800"/>
        </w:tabs>
        <w:ind w:left="1800"/>
      </w:pPr>
      <w:r>
        <w:t>Flow Characteristics:  Two-way valves shall have equal percentage characteristics; three-way valves shall have linear characteristics.</w:t>
      </w:r>
    </w:p>
    <w:p w14:paraId="0CF72563" w14:textId="77777777" w:rsidR="005E042B" w:rsidRDefault="005E042B" w:rsidP="005E042B">
      <w:pPr>
        <w:pStyle w:val="Header"/>
        <w:numPr>
          <w:ilvl w:val="0"/>
          <w:numId w:val="7"/>
        </w:numPr>
      </w:pPr>
      <w:r>
        <w:t>Steam</w:t>
      </w:r>
      <w:r w:rsidRPr="00730DF5">
        <w:t xml:space="preserve"> system globe valves</w:t>
      </w:r>
      <w:r>
        <w:t>:</w:t>
      </w:r>
    </w:p>
    <w:p w14:paraId="0061F606" w14:textId="77777777" w:rsidR="005E042B" w:rsidRDefault="005E042B" w:rsidP="005E042B">
      <w:pPr>
        <w:pStyle w:val="Header"/>
        <w:numPr>
          <w:ilvl w:val="2"/>
          <w:numId w:val="7"/>
        </w:numPr>
        <w:tabs>
          <w:tab w:val="clear" w:pos="2520"/>
          <w:tab w:val="num" w:pos="1800"/>
        </w:tabs>
        <w:ind w:left="1800"/>
      </w:pPr>
      <w:r>
        <w:t>NPS 2-1/2 and Larger:  ANSI 125 cast iron flanged body, stainless steel stem, stainless trim and EPDM O-ring packing.</w:t>
      </w:r>
    </w:p>
    <w:p w14:paraId="4927FA5A" w14:textId="77777777" w:rsidR="005E042B" w:rsidRPr="00730DF5" w:rsidRDefault="005E042B" w:rsidP="005E042B">
      <w:pPr>
        <w:pStyle w:val="Header"/>
        <w:numPr>
          <w:ilvl w:val="2"/>
          <w:numId w:val="7"/>
        </w:numPr>
        <w:tabs>
          <w:tab w:val="clear" w:pos="2520"/>
          <w:tab w:val="num" w:pos="1530"/>
          <w:tab w:val="num" w:pos="1800"/>
        </w:tabs>
        <w:ind w:left="1800"/>
      </w:pPr>
      <w:r>
        <w:t>Flow Characteristics:  Linear flow characteristics for both two and three way.</w:t>
      </w:r>
    </w:p>
    <w:p w14:paraId="1DBC350D" w14:textId="77777777" w:rsidR="005E042B" w:rsidRPr="00556544" w:rsidRDefault="005E042B" w:rsidP="005E042B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>Manufactured or distributed by Bray or equal.</w:t>
      </w:r>
    </w:p>
    <w:p w14:paraId="584BFA3B" w14:textId="77777777" w:rsidR="005E042B" w:rsidRDefault="005E042B">
      <w:pPr>
        <w:rPr>
          <w:rFonts w:ascii="Calibri" w:hAnsi="Calibri"/>
        </w:rPr>
      </w:pPr>
    </w:p>
    <w:p w14:paraId="75CB8059" w14:textId="77777777" w:rsidR="00A03B88" w:rsidRDefault="00A03B88">
      <w:pPr>
        <w:rPr>
          <w:rFonts w:ascii="Calibri" w:hAnsi="Calibri"/>
        </w:rPr>
      </w:pPr>
    </w:p>
    <w:p w14:paraId="1B07CB26" w14:textId="77777777" w:rsidR="00AE64B7" w:rsidRDefault="00AE64B7">
      <w:pPr>
        <w:rPr>
          <w:rFonts w:ascii="Calibri" w:hAnsi="Calibri"/>
        </w:rPr>
      </w:pPr>
    </w:p>
    <w:p w14:paraId="15092B2D" w14:textId="77777777" w:rsidR="00507446" w:rsidRDefault="00507446">
      <w:pPr>
        <w:rPr>
          <w:rFonts w:ascii="Calibri" w:hAnsi="Calibri"/>
        </w:rPr>
      </w:pPr>
    </w:p>
    <w:p w14:paraId="1BCA23EF" w14:textId="77777777" w:rsidR="00507446" w:rsidRPr="009F6698" w:rsidRDefault="00507446">
      <w:pPr>
        <w:rPr>
          <w:rFonts w:ascii="Calibri" w:hAnsi="Calibri"/>
        </w:rPr>
      </w:pPr>
    </w:p>
    <w:p w14:paraId="34D13F59" w14:textId="77777777" w:rsidR="005B6B30" w:rsidRPr="004943E9" w:rsidRDefault="005B6B30">
      <w:pPr>
        <w:rPr>
          <w:rFonts w:ascii="Calibri" w:hAnsi="Calibri"/>
          <w:sz w:val="20"/>
        </w:rPr>
      </w:pPr>
    </w:p>
    <w:p w14:paraId="5A7803A9" w14:textId="77777777" w:rsidR="000C021B" w:rsidRPr="004943E9" w:rsidRDefault="000C021B">
      <w:pPr>
        <w:rPr>
          <w:rFonts w:ascii="Calibri" w:hAnsi="Calibri"/>
          <w:sz w:val="20"/>
        </w:rPr>
      </w:pPr>
    </w:p>
    <w:p w14:paraId="49314B6D" w14:textId="77777777" w:rsidR="000C021B" w:rsidRPr="004943E9" w:rsidRDefault="000C021B">
      <w:pPr>
        <w:rPr>
          <w:rFonts w:ascii="Calibri" w:hAnsi="Calibri"/>
          <w:sz w:val="20"/>
        </w:rPr>
      </w:pPr>
    </w:p>
    <w:p w14:paraId="0327770F" w14:textId="77777777" w:rsidR="00671769" w:rsidRPr="004943E9" w:rsidRDefault="00671769">
      <w:pPr>
        <w:rPr>
          <w:rFonts w:ascii="Calibri" w:hAnsi="Calibri"/>
        </w:rPr>
      </w:pPr>
    </w:p>
    <w:sectPr w:rsidR="00671769" w:rsidRPr="004943E9">
      <w:headerReference w:type="default" r:id="rId8"/>
      <w:footerReference w:type="default" r:id="rId9"/>
      <w:pgSz w:w="12240" w:h="15840" w:code="1"/>
      <w:pgMar w:top="1440" w:right="720" w:bottom="144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87D72" w14:textId="77777777" w:rsidR="00B846DB" w:rsidRDefault="00B846DB">
      <w:r>
        <w:separator/>
      </w:r>
    </w:p>
  </w:endnote>
  <w:endnote w:type="continuationSeparator" w:id="0">
    <w:p w14:paraId="08742AEE" w14:textId="77777777" w:rsidR="00B846DB" w:rsidRDefault="00B8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C2C19" w14:textId="77777777" w:rsidR="00E565D1" w:rsidRDefault="003B1456">
    <w:pPr>
      <w:pStyle w:val="Footer"/>
    </w:pPr>
    <w:r>
      <w:pict w14:anchorId="3C01C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pt;height:3pt">
          <v:imagedata r:id="rId1" o:title="Letterhead Bray Footer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F217D" w14:textId="77777777" w:rsidR="00B846DB" w:rsidRDefault="00B846DB">
      <w:r>
        <w:separator/>
      </w:r>
    </w:p>
  </w:footnote>
  <w:footnote w:type="continuationSeparator" w:id="0">
    <w:p w14:paraId="75D2021B" w14:textId="77777777" w:rsidR="00B846DB" w:rsidRDefault="00B846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45B1E" w14:textId="77777777" w:rsidR="005E042B" w:rsidRDefault="005E042B" w:rsidP="004866F6">
    <w:pPr>
      <w:pStyle w:val="Header"/>
      <w:rPr>
        <w:rFonts w:ascii="Verdana" w:hAnsi="Verdana"/>
        <w:b/>
        <w:bCs/>
        <w:i/>
        <w:iCs/>
      </w:rPr>
    </w:pPr>
    <w:r>
      <w:rPr>
        <w:rFonts w:ascii="Verdana" w:hAnsi="Verdana"/>
        <w:b/>
        <w:bCs/>
        <w:i/>
        <w:iCs/>
      </w:rPr>
      <w:t>Version 10/29/14</w:t>
    </w:r>
  </w:p>
  <w:p w14:paraId="5ED88136" w14:textId="77777777" w:rsidR="00E565D1" w:rsidRDefault="003B1456" w:rsidP="004866F6">
    <w:pPr>
      <w:pStyle w:val="Header"/>
      <w:rPr>
        <w:rFonts w:ascii="Verdana" w:hAnsi="Verdana"/>
        <w:b/>
        <w:bCs/>
        <w:i/>
        <w:iCs/>
      </w:rPr>
    </w:pPr>
    <w:r>
      <w:rPr>
        <w:rFonts w:ascii="Verdana" w:hAnsi="Verdana"/>
        <w:b/>
        <w:bCs/>
        <w:i/>
        <w:iCs/>
      </w:rPr>
      <w:pict w14:anchorId="3F29A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36pt;height:55pt">
          <v:imagedata r:id="rId1" o:title="ENG-Spec-Header.wm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4D"/>
    <w:multiLevelType w:val="hybridMultilevel"/>
    <w:tmpl w:val="E2965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46084"/>
    <w:multiLevelType w:val="hybridMultilevel"/>
    <w:tmpl w:val="A70AAC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0AE5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3B76921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color w:val="auto"/>
      </w:rPr>
    </w:lvl>
    <w:lvl w:ilvl="3" w:tplc="DC125CD4">
      <w:start w:val="1"/>
      <w:numFmt w:val="lowerLetter"/>
      <w:lvlText w:val="%4."/>
      <w:lvlJc w:val="left"/>
      <w:pPr>
        <w:tabs>
          <w:tab w:val="num" w:pos="3150"/>
        </w:tabs>
        <w:ind w:left="315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E55C43"/>
    <w:multiLevelType w:val="hybridMultilevel"/>
    <w:tmpl w:val="EB12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309"/>
    <w:multiLevelType w:val="hybridMultilevel"/>
    <w:tmpl w:val="E49CB0A6"/>
    <w:lvl w:ilvl="0" w:tplc="6ED448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90AE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3B7692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C125CD4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C01592"/>
    <w:multiLevelType w:val="hybridMultilevel"/>
    <w:tmpl w:val="7DE2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7444E"/>
    <w:multiLevelType w:val="multilevel"/>
    <w:tmpl w:val="62D2ADA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775"/>
    <w:rsid w:val="00052586"/>
    <w:rsid w:val="00064CC6"/>
    <w:rsid w:val="000C021B"/>
    <w:rsid w:val="00103DF2"/>
    <w:rsid w:val="001A3F2A"/>
    <w:rsid w:val="00290FFB"/>
    <w:rsid w:val="003B1456"/>
    <w:rsid w:val="003F50B6"/>
    <w:rsid w:val="00410EDD"/>
    <w:rsid w:val="004866F6"/>
    <w:rsid w:val="004943E9"/>
    <w:rsid w:val="004A3CBD"/>
    <w:rsid w:val="004A3F8B"/>
    <w:rsid w:val="004C1241"/>
    <w:rsid w:val="005053B7"/>
    <w:rsid w:val="00507446"/>
    <w:rsid w:val="00575BBE"/>
    <w:rsid w:val="005B6B30"/>
    <w:rsid w:val="005E042B"/>
    <w:rsid w:val="00654ED1"/>
    <w:rsid w:val="00671769"/>
    <w:rsid w:val="006A4775"/>
    <w:rsid w:val="00770B9C"/>
    <w:rsid w:val="008070A9"/>
    <w:rsid w:val="008B1956"/>
    <w:rsid w:val="008C628D"/>
    <w:rsid w:val="00913B8F"/>
    <w:rsid w:val="009F1024"/>
    <w:rsid w:val="009F6698"/>
    <w:rsid w:val="00A03B88"/>
    <w:rsid w:val="00AE64B7"/>
    <w:rsid w:val="00B701EE"/>
    <w:rsid w:val="00B846DB"/>
    <w:rsid w:val="00BB537C"/>
    <w:rsid w:val="00CA5C85"/>
    <w:rsid w:val="00CC3E8A"/>
    <w:rsid w:val="00D43C97"/>
    <w:rsid w:val="00D62A19"/>
    <w:rsid w:val="00DB5963"/>
    <w:rsid w:val="00DF61D9"/>
    <w:rsid w:val="00E565D1"/>
    <w:rsid w:val="00F33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2"/>
    <o:shapelayout v:ext="edit">
      <o:idmap v:ext="edit" data="1"/>
    </o:shapelayout>
  </w:shapeDefaults>
  <w:decimalSymbol w:val="."/>
  <w:listSeparator w:val=","/>
  <w14:docId w14:val="6C5467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22"/>
    </w:rPr>
  </w:style>
  <w:style w:type="paragraph" w:styleId="BodyText">
    <w:name w:val="Body Text"/>
    <w:basedOn w:val="Normal"/>
    <w:rPr>
      <w:rFonts w:ascii="Verdana" w:hAnsi="Verdana"/>
      <w:sz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5E042B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5E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ACTUATORS</vt:lpstr>
    </vt:vector>
  </TitlesOfParts>
  <Company>The High Performance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ACTUATORS</dc:title>
  <dc:creator>Jeff Melnick</dc:creator>
  <cp:lastModifiedBy>test</cp:lastModifiedBy>
  <cp:revision>3</cp:revision>
  <cp:lastPrinted>2008-12-19T13:13:00Z</cp:lastPrinted>
  <dcterms:created xsi:type="dcterms:W3CDTF">2014-10-29T21:31:00Z</dcterms:created>
  <dcterms:modified xsi:type="dcterms:W3CDTF">2015-09-24T11:59:00Z</dcterms:modified>
</cp:coreProperties>
</file>